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PRZEDMIOTOWY SYSTEM OCENIANIA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Z J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ĘZYKA POLSKIEGO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 PSO ma na celu wspieranie rozwoju intelektualnego                                                         i osobowo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ściowego ucznia.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Wymagania edukacyjne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ędniają zapisy z”Podstawy programowej kształcenia ogólnego” dotyczące kształcenia w szkole podstawowej i gimnazjum klasy II i III oraz programu „Świat w słowach  i obrazach”.  Z programem zgodny jest cykl podręczników do kształcenia literackiego i kulturowego „Świat w słowach i obrazach” Witolda Bobińskiego (nr aprobaty: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868/4/2017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klasa 7; 26/2/2009 – klasa II; 26/3/2010 – klasa III) oraz cykl podręczników do kształcenia językowego „Gramatyka i stylistyka” Zofii Czarnieckiej – Rodzik (nr aprobaty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865/6/2017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865/6/2017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– klasa 7; 164/2/2009 – klasa II; 164/3/2010 – klasa III).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 Zasady PSO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 zgodne z zasadami WO i Regulaminem Wewnętrznego Oceniania Gimnazjum im. gen. Józefa Hallera w Gniewie. 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W trakcie jednego semestru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ń możne być pięć razy nieprzygotowany.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łoszenie nieprzygotowania na lekcji: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nast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ępuje zawsze na początku lekcji, np. przez osobiste zapisanie                 na tablicy swojego numeru z dziennika;                                                                                                                                                                   - osoba, która (bez wyraźnego powodu) spóźnia się na lekcję, nie może zgłosić nieprzygotowania.  Nie można również zgłosić nieprzygotowania za osobę nieobecną na lekcji w czasie przeznaczonym  na zapisanie swojego numeru na tablicy;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żde niewykorzystane nieprzygotowanie pod koniec każdego semestru zamieniane jest  na „plus”  z aktywności;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łoszenie nieprzygotowania zwalnia od: 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braku pracy domowej;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braku zeszytu;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* niezapowiedzianej kartkówki i odpowiedzi;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nie zwalnia od aktywnego uczestnictwa w bie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żącej lekcji, zapowiedzianej kartkówki  lub sprawdzianu;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w przypadku, gdy danego dnia przypada 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ęcej niż jedna lekcja języka polskiego, zgłoszone nieprzygotowanie obowiązuje na wszystkich lekcjach języka polskiego; 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UWAGA: osoba, której numer w dzienniku odpowiada tzw. szcz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ęśliwemu numerkowi, posiada tego dnia wszystkie przywileje osoby nieprzygotowanej. 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ń powinien być zawsze przygotowany z trzech ostatnich lekcji, których znajomość może zostać sprawdzona w formie odpowiedzi ustnej lub pisemnej ( kartkówki). 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Uczniowie na pocz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ątku roku szkolnego zakładają zeszyt formatu A5,               w szerokie linie. Wszelkie materiały otrzymywane od nauczyciela stanowią integralną część zeszytu i muszą być  przez ucznia   do niego wklejane.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Przewidywana jest niezapowiedziana i losowa kontrola zeszytów przedmiotowych pod 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ątem systematyczności zapisów i estetyki. Nieobecność ucznia na lekcji nie usprawiedliwia braku notatek                        w zeszycie.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Na lekcj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 języka polskiego uczeń obowiązkowo przynosi zeszyt                   i podręcznik wskazany przez nauczyciela oraz lektury szkolne.                      Ma obowiązek prowadzić sumiennie zeszyt przedmiotowy. 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Trzykrotny brak pracy na lekcji, zw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łaszcza niesporządzanie notatek                  z zajęć wiążę się z otrzymaniem oceny niedostatecznej.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11. W trakcie roku szkolnego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 przewidziane prace klasowe (mogą dwie lekcje łącznie z przerwą),  sprawdziany z gramatyki języka polskiego, kartkówki ze znajomości lektur szkolnych i z bieżącego materiału, dyktanda ortograficzne i interpunkcyjne, dłuższe prace pisemne redagowane w domu  lub na lekcji (minimum 10 ocen w semestrze). 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12. Wypracowania domowe musz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 być samodzielne. Wszelkie prace posiadające znamiona plagiatu będą ocenione na niedostateczny.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13.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ń otrzymuje ocenę niedostateczną za pracę, która nie jest zgodna z tematem.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14. W pracy pisemnej,  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ącej objętość mniejszą niż połowa wymaganej, ocenie podlega tylko treść.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15. Przy ocenie wypracowania brana jest pod uwag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ę: </w:t>
      </w:r>
    </w:p>
    <w:p>
      <w:pPr>
        <w:numPr>
          <w:ilvl w:val="0"/>
          <w:numId w:val="6"/>
        </w:numPr>
        <w:tabs>
          <w:tab w:val="left" w:pos="780" w:leader="none"/>
        </w:tabs>
        <w:suppressAutoHyphens w:val="true"/>
        <w:spacing w:before="0" w:after="140" w:line="288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Zgodno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ść pracy z tematem (uczeń otrzymuje ocenę niedostateczną za pracę, która nie jest zgodna z tematem). Poprawność merytoryczna pracy. </w:t>
      </w:r>
    </w:p>
    <w:p>
      <w:pPr>
        <w:numPr>
          <w:ilvl w:val="0"/>
          <w:numId w:val="6"/>
        </w:numPr>
        <w:tabs>
          <w:tab w:val="left" w:pos="780" w:leader="none"/>
        </w:tabs>
        <w:suppressAutoHyphens w:val="true"/>
        <w:spacing w:before="0" w:after="140" w:line="288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Segmentacja tekstu i zachowanie formy wypowiedzi (tekst ma kompozycj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 trójdzielną z zachowaniem właściwych proporcji i zastosowanymi akapitami oraz słownictwem dostosowanym              do formy wypowiedzi).</w:t>
      </w:r>
    </w:p>
    <w:p>
      <w:pPr>
        <w:numPr>
          <w:ilvl w:val="0"/>
          <w:numId w:val="6"/>
        </w:numPr>
        <w:tabs>
          <w:tab w:val="left" w:pos="780" w:leader="none"/>
        </w:tabs>
        <w:suppressAutoHyphens w:val="true"/>
        <w:spacing w:before="0" w:after="140" w:line="288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ęzyk i styl (uczeń poprawnie pod względem znaczeniowym stosuje słownictwo, również w związkach frazeologicznych. Prawidłowo odmienia wyrazy i łączy je w zdania – nie pojawia się powtarzanie tych samych struktur zdaniowych. Trafnie dobiera środki językowe. W pracy nie pojawiają się: wulgaryzmy, nieuzasadnione kolokwializmy, wielosłownie, wieloznaczność, mieszanie stylów, nieuzasadnione powtarzanie wyrazów, nadużywanie wyrazów obcych).</w:t>
      </w:r>
    </w:p>
    <w:p>
      <w:pPr>
        <w:numPr>
          <w:ilvl w:val="0"/>
          <w:numId w:val="6"/>
        </w:numPr>
        <w:tabs>
          <w:tab w:val="left" w:pos="780" w:leader="none"/>
        </w:tabs>
        <w:suppressAutoHyphens w:val="true"/>
        <w:spacing w:before="0" w:after="140" w:line="288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Zapis tekstu (ortografia i interpunkcja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 poprawne ).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16. Nauczyciel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ędnia wszystkie pisemne opinie i orzeczenia uczniów wydane przez Poradnię Pedagogiczno - Psychologiczną.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Łączna suma punktów uzyskana przez ucznia na sprawdzianie lub teście, kartkówce jest przeliczana na ocenę w następujący sposób: </w:t>
      </w:r>
    </w:p>
    <w:p>
      <w:pPr>
        <w:suppressAutoHyphens w:val="true"/>
        <w:spacing w:before="0" w:after="140" w:line="288"/>
        <w:ind w:right="0" w:left="2124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0%   - 30% niedostateczny</w:t>
      </w:r>
    </w:p>
    <w:p>
      <w:pPr>
        <w:suppressAutoHyphens w:val="true"/>
        <w:spacing w:before="0" w:after="140" w:line="288"/>
        <w:ind w:right="0" w:left="283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31% - 50%</w:t>
        <w:tab/>
        <w:t xml:space="preserve">dopuszczaj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ący</w:t>
      </w:r>
    </w:p>
    <w:p>
      <w:pPr>
        <w:suppressAutoHyphens w:val="true"/>
        <w:spacing w:before="0" w:after="140" w:line="288"/>
        <w:ind w:right="0" w:left="283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51% - 74%</w:t>
        <w:tab/>
        <w:t xml:space="preserve"> dostateczny </w:t>
      </w:r>
    </w:p>
    <w:p>
      <w:pPr>
        <w:suppressAutoHyphens w:val="true"/>
        <w:spacing w:before="0" w:after="140" w:line="288"/>
        <w:ind w:right="0" w:left="283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75% - 8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%  dobry</w:t>
      </w:r>
    </w:p>
    <w:p>
      <w:pPr>
        <w:suppressAutoHyphens w:val="true"/>
        <w:spacing w:before="0" w:after="140" w:line="288"/>
        <w:ind w:right="0" w:left="283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% - 9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%  bardzo dobry   </w:t>
      </w:r>
    </w:p>
    <w:p>
      <w:pPr>
        <w:suppressAutoHyphens w:val="true"/>
        <w:spacing w:before="0" w:after="140" w:line="288"/>
        <w:ind w:right="0" w:left="2832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% -100% celuj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ący </w:t>
      </w:r>
    </w:p>
    <w:p>
      <w:pPr>
        <w:tabs>
          <w:tab w:val="left" w:pos="780" w:leader="none"/>
        </w:tabs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18. Sprawdzone i ocenione pisemne prace (testy, sprawdziany, wypracowania domowe) poza kartkówkami</w:t>
      </w:r>
      <w:r>
        <w:rPr>
          <w:rFonts w:ascii="Times New Roman" w:hAnsi="Times New Roman" w:cs="Times New Roman" w:eastAsia="Times New Roman"/>
          <w:color w:val="FF3333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ń otrzymuje do wglądu                na lekcji, po czym oddaje nauczycielowi, który przechowuje je do końca roku szkolnego i udostępnia Rodzicom na zebraniach  i konsultacjach.</w:t>
      </w:r>
    </w:p>
    <w:p>
      <w:pPr>
        <w:suppressAutoHyphens w:val="true"/>
        <w:spacing w:before="0" w:after="140" w:line="288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19. Nauczyciel ocenia aktywno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ść i pracę uczniów na lekcji.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20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. Zasady oceniania udzia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łu w konkursach polonistycznych: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Ucze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ń za udział w konkursach szkolnych i międzyszkolnych otrzymuje oceny doliczane do średniej oceny rocznej wg następujących zasad: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Laureat etapu szkolnego konkursu 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ęzyka polskiego organizowanego przez Pomorskiego Kuratora Oświaty-  celujący (waga 1)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Laureat etapu rejonowego konkursu 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ęzyka polskiego organizowanego przez Pomorskiego Kuratora Oświaty – celujący (waga 1,5)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Finalista etapu wojewódzkiego konkursu 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ęzyka polskiego organizowanego przez Pomorskiego Kuratora Oświaty- celujący (waga 2 )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Za jeden konkurs ucze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ń otrzymuje ocenę tylko jeden raz (najwyższą z możliwych liczbę punktów i przypisaną                     do nich wagę), maksymalnie uczeń może dodatkowo otrzymać celujący z wagą 2.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W pozosta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łych konkursach uczeń otrzymuje: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 za zaj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ęcie I miejsca w konkursach szkolnych – celujący (waga 1), a za  zajęcie II lub III miejsce – bardzo dobry (waga 1)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 za zaj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ęcie I,II lub III miejsca w konkursach wojewódzkich, rejonowych, międzyszkolnych – celujący (waga 1,5),                    a za udział 5 ( waga 1)</w:t>
      </w:r>
    </w:p>
    <w:p>
      <w:pPr>
        <w:numPr>
          <w:ilvl w:val="0"/>
          <w:numId w:val="13"/>
        </w:numPr>
        <w:tabs>
          <w:tab w:val="left" w:pos="1440" w:leader="none"/>
        </w:tabs>
        <w:suppressAutoHyphens w:val="true"/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- za zaj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ęcie I,II lub III miejsca w konkursach ogólnopolskich – celujący (waga 2), a za udział bardzo dobry waga 1.</w:t>
      </w:r>
    </w:p>
    <w:p>
      <w:pPr>
        <w:tabs>
          <w:tab w:val="left" w:pos="144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21. Na wystawienie wy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ższej oceny niż prognozowana można wziąć               pod uwagę szczególne okoliczności,   np.   wkład pracy,  stosunek                 do przedmiotu, sytuacja rodzinna, stan zdrowia, itp.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22. Tryb uzyskiwania oceny wy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ższej niż prognozowana maksymalnie              o jeden stopień.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Ucze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ń może ubiegać się o uzyskanie oceny wyższej niż prognowzowana ocena semestralna/roczna maksymalnie o jeden stopień, jeśli uzyska w miesiącu poprzedzającym wystawienie oceny co najmniej  4 oceny o takim stopniu, o jaki się ubiega z różnych form pracy.</w:t>
      </w: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uppressAutoHyphens w:val="true"/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